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A068FB" w:rsidRDefault="0017725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17725F">
        <w:rPr>
          <w:rFonts w:ascii="Calibri,Bold" w:hAnsi="Calibri,Bold" w:cs="Calibri,Bold"/>
          <w:bCs/>
          <w:color w:val="000000"/>
          <w:sz w:val="20"/>
          <w:szCs w:val="16"/>
        </w:rPr>
        <w:t>Podstawa wymiaru zasiłków dla osób podlegających obowiązkowo i dobrowolnie do ubezpieczenia chor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obowego. Aktualne interpretacje</w:t>
      </w:r>
      <w:r w:rsidRPr="0017725F">
        <w:rPr>
          <w:rFonts w:ascii="Calibri,Bold" w:hAnsi="Calibri,Bold" w:cs="Calibri,Bold"/>
          <w:bCs/>
          <w:color w:val="000000"/>
          <w:sz w:val="20"/>
          <w:szCs w:val="16"/>
        </w:rPr>
        <w:t>,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 xml:space="preserve"> </w:t>
      </w:r>
      <w:r w:rsidRPr="0017725F">
        <w:rPr>
          <w:rFonts w:ascii="Calibri,Bold" w:hAnsi="Calibri,Bold" w:cs="Calibri,Bold"/>
          <w:bCs/>
          <w:color w:val="000000"/>
          <w:sz w:val="20"/>
          <w:szCs w:val="16"/>
        </w:rPr>
        <w:t>zmiany.</w:t>
      </w:r>
    </w:p>
    <w:p w:rsidR="0017725F" w:rsidRDefault="0017725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17725F" w:rsidRPr="0017725F">
        <w:rPr>
          <w:rFonts w:cstheme="minorHAnsi"/>
          <w:color w:val="000000"/>
          <w:sz w:val="18"/>
          <w:szCs w:val="16"/>
        </w:rPr>
        <w:t>Podstawa wymiaru zasiłków dla osób podlegających obowiązkowo i dobrowolnie do ubezpieczenia chorobowego.</w:t>
      </w:r>
      <w:r w:rsidR="0017725F">
        <w:rPr>
          <w:rFonts w:cstheme="minorHAnsi"/>
          <w:color w:val="000000"/>
          <w:sz w:val="18"/>
          <w:szCs w:val="16"/>
        </w:rPr>
        <w:t xml:space="preserve"> Aktualne interpretacje, </w:t>
      </w:r>
      <w:bookmarkStart w:id="0" w:name="_GoBack"/>
      <w:bookmarkEnd w:id="0"/>
      <w:r w:rsidR="0017725F">
        <w:rPr>
          <w:rFonts w:cstheme="minorHAnsi"/>
          <w:color w:val="000000"/>
          <w:sz w:val="18"/>
          <w:szCs w:val="16"/>
        </w:rPr>
        <w:t>zmiany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17725F" w:rsidRPr="0017725F">
        <w:rPr>
          <w:rFonts w:cstheme="minorHAnsi"/>
          <w:color w:val="000000"/>
          <w:sz w:val="18"/>
          <w:szCs w:val="16"/>
        </w:rPr>
        <w:t>Podstawa wymiaru zasiłków dla osób podlegających obowiązkowo i dobrowolnie do ubezpieczenia chorobowego.</w:t>
      </w:r>
      <w:r w:rsidR="0017725F">
        <w:rPr>
          <w:rFonts w:cstheme="minorHAnsi"/>
          <w:color w:val="000000"/>
          <w:sz w:val="18"/>
          <w:szCs w:val="16"/>
        </w:rPr>
        <w:t xml:space="preserve"> Aktualne interpretacje, zmiany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5C" w:rsidRDefault="0051625C" w:rsidP="00573F5F">
      <w:pPr>
        <w:spacing w:after="0" w:line="240" w:lineRule="auto"/>
      </w:pPr>
      <w:r>
        <w:separator/>
      </w:r>
    </w:p>
  </w:endnote>
  <w:endnote w:type="continuationSeparator" w:id="0">
    <w:p w:rsidR="0051625C" w:rsidRDefault="0051625C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5C" w:rsidRDefault="0051625C" w:rsidP="00573F5F">
      <w:pPr>
        <w:spacing w:after="0" w:line="240" w:lineRule="auto"/>
      </w:pPr>
      <w:r>
        <w:separator/>
      </w:r>
    </w:p>
  </w:footnote>
  <w:footnote w:type="continuationSeparator" w:id="0">
    <w:p w:rsidR="0051625C" w:rsidRDefault="0051625C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51625C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7725F"/>
    <w:rsid w:val="0018072D"/>
    <w:rsid w:val="00191B3E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1625C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C5ACC"/>
    <w:rsid w:val="00A068FB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85740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2025-03-05T07:29:00Z</dcterms:created>
  <dcterms:modified xsi:type="dcterms:W3CDTF">2025-03-05T07:29:00Z</dcterms:modified>
</cp:coreProperties>
</file>