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4D73C9" w:rsidRDefault="002C120B" w:rsidP="002C120B">
      <w:pPr>
        <w:spacing w:line="360" w:lineRule="auto"/>
        <w:rPr>
          <w:b/>
          <w:bCs/>
          <w:iCs/>
          <w:sz w:val="16"/>
          <w:szCs w:val="16"/>
        </w:rPr>
      </w:pPr>
      <w:r w:rsidRPr="007642A9">
        <w:rPr>
          <w:iCs/>
          <w:sz w:val="16"/>
          <w:szCs w:val="16"/>
        </w:rPr>
        <w:t>Podane przeze mnie dane osobowe będą przetwarzane wyłącznie w celu przeprowadzenia szkolenia</w:t>
      </w:r>
      <w:r w:rsidR="00454FE0">
        <w:rPr>
          <w:iCs/>
          <w:sz w:val="16"/>
          <w:szCs w:val="16"/>
        </w:rPr>
        <w:t xml:space="preserve"> </w:t>
      </w:r>
      <w:r w:rsidR="00454FE0" w:rsidRPr="00010F03">
        <w:rPr>
          <w:b/>
          <w:iCs/>
          <w:sz w:val="16"/>
          <w:szCs w:val="16"/>
        </w:rPr>
        <w:t>„</w:t>
      </w:r>
      <w:r w:rsidR="00C71555" w:rsidRPr="00C71555">
        <w:rPr>
          <w:b/>
          <w:bCs/>
          <w:iCs/>
          <w:sz w:val="16"/>
          <w:szCs w:val="16"/>
        </w:rPr>
        <w:t>Emerytury zreformowane dla osób urodzonych po  31.12.1948 r. – zasady ustalania prawa i wysokości emerytur w wieku powszechnym oraz okresowej emerytury kapitałowej.</w:t>
      </w:r>
      <w:r w:rsidR="00454FE0">
        <w:rPr>
          <w:b/>
          <w:bCs/>
          <w:iCs/>
          <w:sz w:val="16"/>
          <w:szCs w:val="16"/>
        </w:rPr>
        <w:t>”</w:t>
      </w:r>
    </w:p>
    <w:p w:rsidR="002C120B" w:rsidRPr="007642A9" w:rsidRDefault="00454FE0" w:rsidP="002C120B">
      <w:pPr>
        <w:spacing w:line="360" w:lineRule="auto"/>
        <w:rPr>
          <w:iCs/>
          <w:sz w:val="16"/>
          <w:szCs w:val="16"/>
        </w:rPr>
      </w:pPr>
      <w:bookmarkStart w:id="0" w:name="_GoBack"/>
      <w:bookmarkEnd w:id="0"/>
      <w:r>
        <w:rPr>
          <w:b/>
          <w:bCs/>
          <w:iCs/>
          <w:sz w:val="16"/>
          <w:szCs w:val="16"/>
        </w:rPr>
        <w:t xml:space="preserve"> </w:t>
      </w:r>
      <w:r w:rsidR="002C120B"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10F03"/>
    <w:rsid w:val="00170783"/>
    <w:rsid w:val="00242A09"/>
    <w:rsid w:val="002C120B"/>
    <w:rsid w:val="003B4FB5"/>
    <w:rsid w:val="003E07ED"/>
    <w:rsid w:val="00454FE0"/>
    <w:rsid w:val="004A2645"/>
    <w:rsid w:val="004D73C9"/>
    <w:rsid w:val="005A531F"/>
    <w:rsid w:val="00657464"/>
    <w:rsid w:val="00852A3C"/>
    <w:rsid w:val="00853BB9"/>
    <w:rsid w:val="00954D46"/>
    <w:rsid w:val="00A529A9"/>
    <w:rsid w:val="00B24DE4"/>
    <w:rsid w:val="00B4057B"/>
    <w:rsid w:val="00BC5713"/>
    <w:rsid w:val="00C2656C"/>
    <w:rsid w:val="00C71555"/>
    <w:rsid w:val="00CA199F"/>
    <w:rsid w:val="00D34C3D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Dydak, Anna</cp:lastModifiedBy>
  <cp:revision>4</cp:revision>
  <dcterms:created xsi:type="dcterms:W3CDTF">2023-11-07T10:49:00Z</dcterms:created>
  <dcterms:modified xsi:type="dcterms:W3CDTF">2024-05-20T06:54:00Z</dcterms:modified>
</cp:coreProperties>
</file>